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34DDF">
      <w:r>
        <w:t xml:space="preserve">СЭ и </w:t>
      </w:r>
      <w:proofErr w:type="gramStart"/>
      <w:r>
        <w:t>СМ</w:t>
      </w:r>
      <w:proofErr w:type="gramEnd"/>
      <w:r>
        <w:t>: Подготовить конспект Многообразие путей познания. Миф и познание мира.</w:t>
      </w:r>
    </w:p>
    <w:p w:rsidR="00534DDF" w:rsidRDefault="00534DDF">
      <w:r>
        <w:t xml:space="preserve">ФМ: подготовить схему в </w:t>
      </w:r>
      <w:proofErr w:type="spellStart"/>
      <w:r>
        <w:t>тетр</w:t>
      </w:r>
      <w:proofErr w:type="spellEnd"/>
      <w:r>
        <w:t>. по теме социальная стратификация.</w:t>
      </w:r>
    </w:p>
    <w:p w:rsidR="00534DDF" w:rsidRDefault="00534DDF"/>
    <w:sectPr w:rsidR="00534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34DDF"/>
    <w:rsid w:val="00534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2018-02-07T06:18:00Z</dcterms:created>
  <dcterms:modified xsi:type="dcterms:W3CDTF">2018-02-07T06:20:00Z</dcterms:modified>
</cp:coreProperties>
</file>